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BF" w:rsidRPr="0053667D" w:rsidRDefault="00894264">
      <w:pPr>
        <w:spacing w:before="156"/>
        <w:ind w:left="1217" w:right="468"/>
        <w:rPr>
          <w:rFonts w:ascii="游明朝 Demibold" w:eastAsia="游明朝 Demibold"/>
          <w:b/>
          <w:sz w:val="32"/>
          <w:lang w:eastAsia="ja-JP"/>
        </w:rPr>
      </w:pPr>
      <w:r w:rsidRPr="0053667D">
        <w:rPr>
          <w:rFonts w:ascii="ＭＳ 明朝" w:hAnsi="ＭＳ 明朝" w:hint="eastAsia"/>
          <w:sz w:val="36"/>
          <w:szCs w:val="36"/>
          <w:lang w:eastAsia="ja-JP"/>
        </w:rPr>
        <w:t>工学研究科技術部</w:t>
      </w:r>
      <w:r w:rsidRPr="0053667D">
        <w:rPr>
          <w:rFonts w:ascii="ＭＳ 明朝" w:hAnsi="ＭＳ 明朝" w:hint="eastAsia"/>
          <w:sz w:val="36"/>
          <w:szCs w:val="36"/>
          <w:lang w:eastAsia="ja-JP"/>
        </w:rPr>
        <w:t xml:space="preserve"> </w:t>
      </w:r>
      <w:r w:rsidRPr="0053667D">
        <w:rPr>
          <w:rFonts w:ascii="ＭＳ 明朝" w:hAnsi="ＭＳ 明朝" w:hint="eastAsia"/>
          <w:sz w:val="36"/>
          <w:szCs w:val="36"/>
          <w:lang w:eastAsia="ja-JP"/>
        </w:rPr>
        <w:t>大判プリンタ利用規程</w:t>
      </w:r>
    </w:p>
    <w:p w:rsidR="003176BF" w:rsidRPr="0053667D" w:rsidRDefault="003176BF">
      <w:pPr>
        <w:pStyle w:val="a3"/>
        <w:spacing w:before="1"/>
        <w:rPr>
          <w:rFonts w:ascii="游明朝 Demibold"/>
          <w:b/>
          <w:sz w:val="36"/>
          <w:lang w:eastAsia="ja-JP"/>
        </w:rPr>
      </w:pPr>
    </w:p>
    <w:p w:rsidR="003176BF" w:rsidRPr="0053667D" w:rsidRDefault="00940FCF">
      <w:pPr>
        <w:pStyle w:val="a3"/>
        <w:ind w:left="361" w:right="468"/>
        <w:rPr>
          <w:lang w:eastAsia="ja-JP"/>
        </w:rPr>
      </w:pPr>
      <w:r w:rsidRPr="0053667D">
        <w:rPr>
          <w:lang w:eastAsia="ja-JP"/>
        </w:rPr>
        <w:t>（利用目的）</w:t>
      </w:r>
    </w:p>
    <w:p w:rsidR="003176BF" w:rsidRPr="0053667D" w:rsidRDefault="00940FCF">
      <w:pPr>
        <w:pStyle w:val="a3"/>
        <w:tabs>
          <w:tab w:val="left" w:pos="1200"/>
        </w:tabs>
        <w:spacing w:before="125" w:line="336" w:lineRule="auto"/>
        <w:ind w:left="1200" w:right="468" w:hanging="840"/>
        <w:rPr>
          <w:lang w:eastAsia="ja-JP"/>
        </w:rPr>
      </w:pPr>
      <w:r w:rsidRPr="0053667D">
        <w:rPr>
          <w:lang w:eastAsia="ja-JP"/>
        </w:rPr>
        <w:t>第1条</w:t>
      </w:r>
      <w:r w:rsidRPr="0053667D">
        <w:rPr>
          <w:lang w:eastAsia="ja-JP"/>
        </w:rPr>
        <w:tab/>
        <w:t>「大判プリンタ」の利用目的は、京都大学の教育・研究・運営に必要な資料の 印刷に限る。</w:t>
      </w:r>
    </w:p>
    <w:p w:rsidR="003176BF" w:rsidRPr="0053667D" w:rsidRDefault="003176BF">
      <w:pPr>
        <w:pStyle w:val="a3"/>
        <w:spacing w:before="11"/>
        <w:rPr>
          <w:sz w:val="35"/>
          <w:lang w:eastAsia="ja-JP"/>
        </w:rPr>
      </w:pPr>
    </w:p>
    <w:p w:rsidR="003176BF" w:rsidRPr="0053667D" w:rsidRDefault="00940FCF">
      <w:pPr>
        <w:pStyle w:val="a3"/>
        <w:ind w:left="360" w:right="468"/>
        <w:rPr>
          <w:lang w:eastAsia="ja-JP"/>
        </w:rPr>
      </w:pPr>
      <w:r w:rsidRPr="0053667D">
        <w:rPr>
          <w:lang w:eastAsia="ja-JP"/>
        </w:rPr>
        <w:t>（利用条件）</w:t>
      </w:r>
    </w:p>
    <w:p w:rsidR="003176BF" w:rsidRPr="0053667D" w:rsidRDefault="00940FCF">
      <w:pPr>
        <w:pStyle w:val="a3"/>
        <w:tabs>
          <w:tab w:val="left" w:pos="1200"/>
        </w:tabs>
        <w:spacing w:before="126" w:line="336" w:lineRule="auto"/>
        <w:ind w:left="1201" w:right="436" w:hanging="840"/>
        <w:rPr>
          <w:lang w:eastAsia="ja-JP"/>
        </w:rPr>
      </w:pPr>
      <w:r w:rsidRPr="0053667D">
        <w:rPr>
          <w:lang w:eastAsia="ja-JP"/>
        </w:rPr>
        <w:t>第２条</w:t>
      </w:r>
      <w:r w:rsidR="00F97A7D">
        <w:rPr>
          <w:lang w:eastAsia="ja-JP"/>
        </w:rPr>
        <w:t xml:space="preserve"> </w:t>
      </w:r>
      <w:r w:rsidRPr="0053667D">
        <w:rPr>
          <w:lang w:eastAsia="ja-JP"/>
        </w:rPr>
        <w:t>利用できる者は京都大学に所属している教職員(非常勤、派遣を含む)ならびに学生に限る。</w:t>
      </w:r>
    </w:p>
    <w:p w:rsidR="003176BF" w:rsidRPr="0053667D" w:rsidRDefault="00940FCF">
      <w:pPr>
        <w:pStyle w:val="a3"/>
        <w:spacing w:before="29" w:line="336" w:lineRule="auto"/>
        <w:ind w:left="1801" w:right="562" w:hanging="360"/>
        <w:jc w:val="both"/>
        <w:rPr>
          <w:lang w:eastAsia="ja-JP"/>
        </w:rPr>
      </w:pPr>
      <w:r w:rsidRPr="0053667D">
        <w:rPr>
          <w:lang w:eastAsia="ja-JP"/>
        </w:rPr>
        <w:t>１. 利用を許可された者（以下、利用者という）が「大判プリンタ」の利用に</w:t>
      </w:r>
      <w:r w:rsidRPr="0053667D">
        <w:rPr>
          <w:w w:val="95"/>
          <w:lang w:eastAsia="ja-JP"/>
        </w:rPr>
        <w:t>関して損害を被った場合であっても、その原因・形態・程度を問わず、</w:t>
      </w:r>
      <w:r w:rsidRPr="0053667D">
        <w:rPr>
          <w:lang w:eastAsia="ja-JP"/>
        </w:rPr>
        <w:t>技術部はいかなる責任も負わない。</w:t>
      </w:r>
    </w:p>
    <w:p w:rsidR="003176BF" w:rsidRPr="0053667D" w:rsidRDefault="003176BF">
      <w:pPr>
        <w:pStyle w:val="a3"/>
        <w:spacing w:before="12"/>
        <w:rPr>
          <w:sz w:val="35"/>
          <w:lang w:eastAsia="ja-JP"/>
        </w:rPr>
      </w:pPr>
    </w:p>
    <w:p w:rsidR="003176BF" w:rsidRPr="0053667D" w:rsidRDefault="00940FCF">
      <w:pPr>
        <w:pStyle w:val="a3"/>
        <w:ind w:left="361" w:right="468"/>
        <w:rPr>
          <w:lang w:eastAsia="ja-JP"/>
        </w:rPr>
      </w:pPr>
      <w:r w:rsidRPr="0053667D">
        <w:rPr>
          <w:lang w:eastAsia="ja-JP"/>
        </w:rPr>
        <w:t>（利用手続）</w:t>
      </w:r>
    </w:p>
    <w:p w:rsidR="003176BF" w:rsidRPr="0053667D" w:rsidRDefault="00940FCF">
      <w:pPr>
        <w:pStyle w:val="a3"/>
        <w:tabs>
          <w:tab w:val="left" w:pos="1200"/>
        </w:tabs>
        <w:spacing w:before="125" w:line="336" w:lineRule="auto"/>
        <w:ind w:left="1201" w:right="603" w:hanging="840"/>
        <w:rPr>
          <w:lang w:eastAsia="ja-JP"/>
        </w:rPr>
      </w:pPr>
      <w:r w:rsidRPr="0053667D">
        <w:rPr>
          <w:lang w:eastAsia="ja-JP"/>
        </w:rPr>
        <w:t>第３条</w:t>
      </w:r>
      <w:r w:rsidR="00F97A7D">
        <w:rPr>
          <w:lang w:eastAsia="ja-JP"/>
        </w:rPr>
        <w:t xml:space="preserve"> </w:t>
      </w:r>
      <w:r w:rsidR="003D09C5" w:rsidRPr="0053667D">
        <w:rPr>
          <w:rFonts w:hint="eastAsia"/>
          <w:spacing w:val="44"/>
          <w:lang w:eastAsia="ja-JP"/>
        </w:rPr>
        <w:t>利用者</w:t>
      </w:r>
      <w:r w:rsidRPr="0053667D">
        <w:rPr>
          <w:lang w:eastAsia="ja-JP"/>
        </w:rPr>
        <w:t>は次の手続きにより、利用申請を行わなければならない。</w:t>
      </w:r>
    </w:p>
    <w:p w:rsidR="003176BF" w:rsidRPr="0053667D" w:rsidRDefault="00940FCF">
      <w:pPr>
        <w:pStyle w:val="a3"/>
        <w:spacing w:before="30"/>
        <w:ind w:left="1441"/>
        <w:rPr>
          <w:lang w:eastAsia="ja-JP"/>
        </w:rPr>
      </w:pPr>
      <w:r w:rsidRPr="0053667D">
        <w:rPr>
          <w:lang w:eastAsia="ja-JP"/>
        </w:rPr>
        <w:t>１.</w:t>
      </w:r>
      <w:r w:rsidR="0053667D" w:rsidRPr="0053667D">
        <w:rPr>
          <w:lang w:eastAsia="ja-JP"/>
        </w:rPr>
        <w:t xml:space="preserve"> </w:t>
      </w:r>
      <w:r w:rsidR="003D09C5" w:rsidRPr="0053667D">
        <w:rPr>
          <w:rFonts w:hint="eastAsia"/>
          <w:lang w:eastAsia="ja-JP"/>
        </w:rPr>
        <w:t>利用者</w:t>
      </w:r>
      <w:r w:rsidRPr="0053667D">
        <w:rPr>
          <w:lang w:eastAsia="ja-JP"/>
        </w:rPr>
        <w:t>は、事前に附属情報センターに利用希望の旨を申請する。</w:t>
      </w:r>
    </w:p>
    <w:p w:rsidR="003176BF" w:rsidRPr="0053667D" w:rsidRDefault="00940FCF">
      <w:pPr>
        <w:pStyle w:val="a3"/>
        <w:spacing w:before="125" w:line="336" w:lineRule="auto"/>
        <w:ind w:left="1800" w:right="436" w:hanging="360"/>
        <w:rPr>
          <w:lang w:eastAsia="ja-JP"/>
        </w:rPr>
      </w:pPr>
      <w:r w:rsidRPr="0053667D">
        <w:rPr>
          <w:lang w:eastAsia="ja-JP"/>
        </w:rPr>
        <w:t>２. 許可された場合、附属情報センターにて大判プリンタ利用者証を受け取り、技術相談室の鍵を借りて解錠する。あるいは担当者が同行し、技 術相談室の鍵を解錠する。</w:t>
      </w:r>
    </w:p>
    <w:p w:rsidR="003176BF" w:rsidRPr="0053667D" w:rsidRDefault="00940FCF">
      <w:pPr>
        <w:pStyle w:val="a3"/>
        <w:spacing w:before="29" w:line="336" w:lineRule="auto"/>
        <w:ind w:left="1800" w:right="468" w:hanging="360"/>
        <w:rPr>
          <w:lang w:eastAsia="ja-JP"/>
        </w:rPr>
      </w:pPr>
      <w:r w:rsidRPr="0053667D">
        <w:rPr>
          <w:lang w:eastAsia="ja-JP"/>
        </w:rPr>
        <w:t>３. 利用後はすみやかに担当者に連絡し、技術相談室の施錠を行い、鍵と大判プリンタ利用者証を返却する。</w:t>
      </w:r>
    </w:p>
    <w:p w:rsidR="003176BF" w:rsidRPr="0053667D" w:rsidRDefault="003176BF">
      <w:pPr>
        <w:pStyle w:val="a3"/>
        <w:spacing w:before="12"/>
        <w:rPr>
          <w:sz w:val="35"/>
          <w:lang w:eastAsia="ja-JP"/>
        </w:rPr>
      </w:pPr>
    </w:p>
    <w:p w:rsidR="003176BF" w:rsidRPr="0053667D" w:rsidRDefault="00940FCF">
      <w:pPr>
        <w:pStyle w:val="a3"/>
        <w:ind w:left="360" w:right="468"/>
        <w:rPr>
          <w:lang w:eastAsia="ja-JP"/>
        </w:rPr>
      </w:pPr>
      <w:r w:rsidRPr="0053667D">
        <w:rPr>
          <w:lang w:eastAsia="ja-JP"/>
        </w:rPr>
        <w:t>（遵守しなければならない事項）</w:t>
      </w:r>
    </w:p>
    <w:p w:rsidR="003176BF" w:rsidRPr="0053667D" w:rsidRDefault="00940FCF">
      <w:pPr>
        <w:pStyle w:val="a3"/>
        <w:tabs>
          <w:tab w:val="left" w:pos="1200"/>
        </w:tabs>
        <w:spacing w:before="125"/>
        <w:ind w:left="360" w:right="468"/>
        <w:rPr>
          <w:lang w:eastAsia="ja-JP"/>
        </w:rPr>
      </w:pPr>
      <w:r w:rsidRPr="0053667D">
        <w:rPr>
          <w:lang w:eastAsia="ja-JP"/>
        </w:rPr>
        <w:t>第４条</w:t>
      </w:r>
      <w:r w:rsidR="00F97A7D">
        <w:rPr>
          <w:lang w:eastAsia="ja-JP"/>
        </w:rPr>
        <w:t xml:space="preserve"> </w:t>
      </w:r>
      <w:r w:rsidRPr="0053667D">
        <w:rPr>
          <w:lang w:eastAsia="ja-JP"/>
        </w:rPr>
        <w:t>利用者は次の事項を遵守すること。</w:t>
      </w:r>
    </w:p>
    <w:p w:rsidR="003176BF" w:rsidRPr="0053667D" w:rsidRDefault="00940FCF">
      <w:pPr>
        <w:pStyle w:val="a3"/>
        <w:spacing w:before="126"/>
        <w:ind w:left="1440" w:right="468"/>
        <w:rPr>
          <w:lang w:eastAsia="ja-JP"/>
        </w:rPr>
      </w:pPr>
      <w:r w:rsidRPr="0053667D">
        <w:rPr>
          <w:lang w:eastAsia="ja-JP"/>
        </w:rPr>
        <w:t>１. 利用中は常に大判プリンタ利用者証を携帯すること。</w:t>
      </w:r>
    </w:p>
    <w:p w:rsidR="003176BF" w:rsidRPr="0053667D" w:rsidRDefault="00940FCF">
      <w:pPr>
        <w:pStyle w:val="a3"/>
        <w:spacing w:before="125"/>
        <w:ind w:left="1440" w:right="468"/>
        <w:rPr>
          <w:lang w:eastAsia="ja-JP"/>
        </w:rPr>
      </w:pPr>
      <w:r w:rsidRPr="0053667D">
        <w:rPr>
          <w:lang w:eastAsia="ja-JP"/>
        </w:rPr>
        <w:t>２. 決められた手順による印刷操作以外は行わないこと。</w:t>
      </w:r>
    </w:p>
    <w:p w:rsidR="003176BF" w:rsidRPr="0053667D" w:rsidRDefault="00940FCF">
      <w:pPr>
        <w:pStyle w:val="a3"/>
        <w:spacing w:before="125" w:line="336" w:lineRule="auto"/>
        <w:ind w:left="1800" w:right="468" w:hanging="360"/>
        <w:rPr>
          <w:lang w:eastAsia="ja-JP"/>
        </w:rPr>
      </w:pPr>
      <w:r w:rsidRPr="0053667D">
        <w:rPr>
          <w:lang w:eastAsia="ja-JP"/>
        </w:rPr>
        <w:t>３. プリンタ・パソコン・印刷用紙・インク等の備品・消耗品は技術相談室から持ち出さないこと。</w:t>
      </w:r>
    </w:p>
    <w:p w:rsidR="003176BF" w:rsidRPr="0053667D" w:rsidRDefault="003176BF">
      <w:pPr>
        <w:spacing w:line="336" w:lineRule="auto"/>
        <w:rPr>
          <w:lang w:eastAsia="ja-JP"/>
        </w:rPr>
        <w:sectPr w:rsidR="003176BF" w:rsidRPr="0053667D">
          <w:headerReference w:type="default" r:id="rId7"/>
          <w:type w:val="continuous"/>
          <w:pgSz w:w="11900" w:h="16840"/>
          <w:pgMar w:top="720" w:right="1320" w:bottom="280" w:left="1340" w:header="369" w:footer="720" w:gutter="0"/>
          <w:pgNumType w:start="1"/>
          <w:cols w:space="720"/>
        </w:sectPr>
      </w:pPr>
    </w:p>
    <w:p w:rsidR="003176BF" w:rsidRPr="0053667D" w:rsidRDefault="00940FCF">
      <w:pPr>
        <w:pStyle w:val="a3"/>
        <w:spacing w:before="26"/>
        <w:ind w:left="1441" w:right="468"/>
        <w:rPr>
          <w:lang w:eastAsia="ja-JP"/>
        </w:rPr>
      </w:pPr>
      <w:r w:rsidRPr="0053667D">
        <w:rPr>
          <w:lang w:eastAsia="ja-JP"/>
        </w:rPr>
        <w:lastRenderedPageBreak/>
        <w:t>４. 室内での飲食・喫煙・雑談は禁止する。</w:t>
      </w:r>
    </w:p>
    <w:p w:rsidR="003176BF" w:rsidRPr="0053667D" w:rsidRDefault="00940FCF">
      <w:pPr>
        <w:pStyle w:val="a3"/>
        <w:spacing w:before="126"/>
        <w:ind w:left="1441" w:right="468"/>
        <w:rPr>
          <w:lang w:eastAsia="ja-JP"/>
        </w:rPr>
      </w:pPr>
      <w:r w:rsidRPr="0053667D">
        <w:rPr>
          <w:lang w:eastAsia="ja-JP"/>
        </w:rPr>
        <w:t>５. 印刷作業中に無断退室しないこと。</w:t>
      </w:r>
    </w:p>
    <w:p w:rsidR="003176BF" w:rsidRPr="0053667D" w:rsidRDefault="00940FCF">
      <w:pPr>
        <w:pStyle w:val="a3"/>
        <w:spacing w:before="125" w:line="336" w:lineRule="auto"/>
        <w:ind w:left="1800" w:hanging="360"/>
        <w:rPr>
          <w:lang w:eastAsia="ja-JP"/>
        </w:rPr>
      </w:pPr>
      <w:r w:rsidRPr="0053667D">
        <w:rPr>
          <w:lang w:eastAsia="ja-JP"/>
        </w:rPr>
        <w:t>６. 印刷終了後、大判プリンタ使用簿に必要事項を正しく記入すること。</w:t>
      </w:r>
      <w:r w:rsidRPr="0053667D">
        <w:rPr>
          <w:w w:val="95"/>
          <w:lang w:eastAsia="ja-JP"/>
        </w:rPr>
        <w:t>また、パソコン・ディスプレイ・プリンタの電源を切り、ゴミや余った用紙は</w:t>
      </w:r>
      <w:r w:rsidRPr="0053667D">
        <w:rPr>
          <w:lang w:eastAsia="ja-JP"/>
        </w:rPr>
        <w:t>持ち帰る。印刷用紙を変更した場合は、元のロール紙をセットすること。その他備品は、元の位置に戻すこと。</w:t>
      </w:r>
    </w:p>
    <w:p w:rsidR="003176BF" w:rsidRPr="0053667D" w:rsidRDefault="00940FCF">
      <w:pPr>
        <w:pStyle w:val="a3"/>
        <w:spacing w:before="29" w:line="336" w:lineRule="auto"/>
        <w:ind w:left="1800" w:right="452" w:hanging="360"/>
        <w:rPr>
          <w:lang w:eastAsia="ja-JP"/>
        </w:rPr>
      </w:pPr>
      <w:r w:rsidRPr="0053667D">
        <w:rPr>
          <w:lang w:eastAsia="ja-JP"/>
        </w:rPr>
        <w:t>７. 印刷資料の電子データを格納するUSBメモリ等のメディアについては、 あらかじめウィルスチェックを行い、感染していないことを確認すること。</w:t>
      </w:r>
    </w:p>
    <w:p w:rsidR="003176BF" w:rsidRPr="0053667D" w:rsidRDefault="003176BF">
      <w:pPr>
        <w:pStyle w:val="a3"/>
        <w:spacing w:before="11"/>
        <w:rPr>
          <w:sz w:val="35"/>
          <w:lang w:eastAsia="ja-JP"/>
        </w:rPr>
      </w:pPr>
    </w:p>
    <w:p w:rsidR="003176BF" w:rsidRPr="0053667D" w:rsidRDefault="00940FCF">
      <w:pPr>
        <w:pStyle w:val="a3"/>
        <w:ind w:left="360" w:right="468"/>
        <w:rPr>
          <w:lang w:eastAsia="ja-JP"/>
        </w:rPr>
      </w:pPr>
      <w:r w:rsidRPr="0053667D">
        <w:rPr>
          <w:lang w:eastAsia="ja-JP"/>
        </w:rPr>
        <w:t>（利用日時等）</w:t>
      </w:r>
    </w:p>
    <w:p w:rsidR="003176BF" w:rsidRPr="0053667D" w:rsidRDefault="00940FCF">
      <w:pPr>
        <w:pStyle w:val="a3"/>
        <w:tabs>
          <w:tab w:val="left" w:pos="1200"/>
        </w:tabs>
        <w:spacing w:before="126" w:line="336" w:lineRule="auto"/>
        <w:ind w:left="1200" w:right="484" w:hanging="840"/>
        <w:rPr>
          <w:lang w:eastAsia="ja-JP"/>
        </w:rPr>
      </w:pPr>
      <w:r w:rsidRPr="0053667D">
        <w:rPr>
          <w:lang w:eastAsia="ja-JP"/>
        </w:rPr>
        <w:t>第５条</w:t>
      </w:r>
      <w:r w:rsidR="00F97A7D">
        <w:rPr>
          <w:lang w:eastAsia="ja-JP"/>
        </w:rPr>
        <w:t xml:space="preserve"> </w:t>
      </w:r>
      <w:r w:rsidRPr="0053667D">
        <w:rPr>
          <w:lang w:eastAsia="ja-JP"/>
        </w:rPr>
        <w:t>利用できる日時は、1月</w:t>
      </w:r>
      <w:r w:rsidR="00894264" w:rsidRPr="0053667D">
        <w:rPr>
          <w:lang w:eastAsia="ja-JP"/>
        </w:rPr>
        <w:t>4</w:t>
      </w:r>
      <w:r w:rsidRPr="0053667D">
        <w:rPr>
          <w:lang w:eastAsia="ja-JP"/>
        </w:rPr>
        <w:t>日から12月2</w:t>
      </w:r>
      <w:r w:rsidR="00894264" w:rsidRPr="0053667D">
        <w:rPr>
          <w:lang w:eastAsia="ja-JP"/>
        </w:rPr>
        <w:t>8</w:t>
      </w:r>
      <w:r w:rsidRPr="0053667D">
        <w:rPr>
          <w:lang w:eastAsia="ja-JP"/>
        </w:rPr>
        <w:t>日までの平日（</w:t>
      </w:r>
      <w:r w:rsidR="00894264" w:rsidRPr="0053667D">
        <w:rPr>
          <w:rFonts w:ascii="ＭＳ 明朝" w:hAnsi="ＭＳ 明朝" w:hint="eastAsia"/>
          <w:lang w:eastAsia="ja-JP"/>
        </w:rPr>
        <w:t>ただし</w:t>
      </w:r>
      <w:r w:rsidR="00894264" w:rsidRPr="0053667D">
        <w:rPr>
          <w:rFonts w:ascii="ＭＳ 明朝" w:hAnsi="ＭＳ 明朝"/>
          <w:lang w:eastAsia="ja-JP"/>
        </w:rPr>
        <w:t>、</w:t>
      </w:r>
      <w:r w:rsidR="00894264" w:rsidRPr="0053667D">
        <w:rPr>
          <w:rFonts w:ascii="ＭＳ 明朝" w:hAnsi="ＭＳ 明朝" w:hint="eastAsia"/>
          <w:lang w:eastAsia="ja-JP"/>
        </w:rPr>
        <w:t>教職員</w:t>
      </w:r>
      <w:r w:rsidR="00894264" w:rsidRPr="0053667D">
        <w:rPr>
          <w:rFonts w:ascii="ＭＳ 明朝" w:hAnsi="ＭＳ 明朝"/>
          <w:lang w:eastAsia="ja-JP"/>
        </w:rPr>
        <w:t>の週休日および休日を除く</w:t>
      </w:r>
      <w:r w:rsidRPr="0053667D">
        <w:rPr>
          <w:lang w:eastAsia="ja-JP"/>
        </w:rPr>
        <w:t>）、午前９時から正午、及び午後１時から午後5時までとする。</w:t>
      </w:r>
    </w:p>
    <w:p w:rsidR="003176BF" w:rsidRPr="0053667D" w:rsidRDefault="00940FCF">
      <w:pPr>
        <w:pStyle w:val="a3"/>
        <w:spacing w:before="29"/>
        <w:ind w:left="1440" w:right="468"/>
        <w:rPr>
          <w:lang w:eastAsia="ja-JP"/>
        </w:rPr>
      </w:pPr>
      <w:r w:rsidRPr="0053667D">
        <w:rPr>
          <w:lang w:eastAsia="ja-JP"/>
        </w:rPr>
        <w:t>１. 上記時間帯の間にすべての作業を完了させること。</w:t>
      </w:r>
    </w:p>
    <w:p w:rsidR="003176BF" w:rsidRPr="0053667D" w:rsidRDefault="00940FCF">
      <w:pPr>
        <w:pStyle w:val="a3"/>
        <w:spacing w:before="126" w:line="336" w:lineRule="auto"/>
        <w:ind w:left="1800" w:hanging="360"/>
        <w:rPr>
          <w:lang w:eastAsia="ja-JP"/>
        </w:rPr>
      </w:pPr>
      <w:r w:rsidRPr="0053667D">
        <w:rPr>
          <w:lang w:eastAsia="ja-JP"/>
        </w:rPr>
        <w:t>２. 連続して2時間以上の利用、あるいは午前・午後にまたがった利用は認めない。</w:t>
      </w:r>
    </w:p>
    <w:p w:rsidR="003176BF" w:rsidRPr="0053667D" w:rsidRDefault="00940FCF">
      <w:pPr>
        <w:pStyle w:val="a3"/>
        <w:spacing w:before="29" w:line="336" w:lineRule="auto"/>
        <w:ind w:left="1800" w:right="468" w:hanging="360"/>
        <w:rPr>
          <w:lang w:eastAsia="ja-JP"/>
        </w:rPr>
      </w:pPr>
      <w:r w:rsidRPr="0053667D">
        <w:rPr>
          <w:lang w:eastAsia="ja-JP"/>
        </w:rPr>
        <w:t>３. プリンタの故障、用紙・インクの在庫切れ、または技術相談室が使用の場合は利用できない。</w:t>
      </w:r>
    </w:p>
    <w:p w:rsidR="00894264" w:rsidRPr="0053667D" w:rsidRDefault="00894264">
      <w:pPr>
        <w:pStyle w:val="a3"/>
        <w:spacing w:before="29" w:line="336" w:lineRule="auto"/>
        <w:ind w:left="1800" w:right="468" w:hanging="360"/>
        <w:rPr>
          <w:lang w:eastAsia="ja-JP"/>
        </w:rPr>
      </w:pPr>
      <w:r w:rsidRPr="0053667D">
        <w:rPr>
          <w:rFonts w:hint="eastAsia"/>
          <w:lang w:eastAsia="ja-JP"/>
        </w:rPr>
        <w:t>４．</w:t>
      </w:r>
      <w:r w:rsidRPr="0053667D">
        <w:rPr>
          <w:rFonts w:ascii="ＭＳ 明朝" w:hAnsi="ＭＳ 明朝" w:hint="eastAsia"/>
          <w:lang w:eastAsia="ja-JP"/>
        </w:rPr>
        <w:t>プリンタのメンテナンスなど、臨時に利用できない日時を設定することがある。</w:t>
      </w:r>
    </w:p>
    <w:p w:rsidR="003176BF" w:rsidRPr="0053667D" w:rsidRDefault="003176BF">
      <w:pPr>
        <w:pStyle w:val="a3"/>
        <w:spacing w:before="11"/>
        <w:rPr>
          <w:sz w:val="35"/>
          <w:lang w:eastAsia="ja-JP"/>
        </w:rPr>
      </w:pPr>
    </w:p>
    <w:p w:rsidR="003176BF" w:rsidRPr="0053667D" w:rsidRDefault="00940FCF">
      <w:pPr>
        <w:pStyle w:val="a3"/>
        <w:ind w:left="360" w:right="468"/>
        <w:rPr>
          <w:lang w:eastAsia="ja-JP"/>
        </w:rPr>
      </w:pPr>
      <w:r w:rsidRPr="0053667D">
        <w:rPr>
          <w:lang w:eastAsia="ja-JP"/>
        </w:rPr>
        <w:t>（費用負担等）</w:t>
      </w:r>
    </w:p>
    <w:p w:rsidR="003176BF" w:rsidRPr="0053667D" w:rsidRDefault="00940FCF">
      <w:pPr>
        <w:pStyle w:val="a3"/>
        <w:tabs>
          <w:tab w:val="left" w:pos="1200"/>
        </w:tabs>
        <w:spacing w:before="126" w:line="336" w:lineRule="auto"/>
        <w:ind w:left="1200" w:right="414" w:hanging="840"/>
        <w:rPr>
          <w:lang w:eastAsia="ja-JP"/>
        </w:rPr>
      </w:pPr>
      <w:r w:rsidRPr="0053667D">
        <w:rPr>
          <w:lang w:eastAsia="ja-JP"/>
        </w:rPr>
        <w:t>第６条</w:t>
      </w:r>
      <w:r w:rsidR="00F97A7D">
        <w:rPr>
          <w:lang w:eastAsia="ja-JP"/>
        </w:rPr>
        <w:t xml:space="preserve"> </w:t>
      </w:r>
      <w:r w:rsidRPr="0053667D">
        <w:rPr>
          <w:lang w:eastAsia="ja-JP"/>
        </w:rPr>
        <w:t>利用者は印刷枚数、用紙種類に応じた消耗品の費用負担を行うこと。印刷に失敗した分も含むものとする。</w:t>
      </w:r>
      <w:bookmarkStart w:id="0" w:name="_GoBack"/>
      <w:bookmarkEnd w:id="0"/>
    </w:p>
    <w:p w:rsidR="003176BF" w:rsidRPr="0053667D" w:rsidRDefault="003176BF">
      <w:pPr>
        <w:pStyle w:val="a3"/>
        <w:spacing w:before="12"/>
        <w:rPr>
          <w:sz w:val="35"/>
          <w:lang w:eastAsia="ja-JP"/>
        </w:rPr>
      </w:pPr>
    </w:p>
    <w:p w:rsidR="003176BF" w:rsidRPr="0053667D" w:rsidRDefault="00940FCF">
      <w:pPr>
        <w:pStyle w:val="a3"/>
        <w:ind w:left="360" w:right="468"/>
        <w:rPr>
          <w:lang w:eastAsia="ja-JP"/>
        </w:rPr>
      </w:pPr>
      <w:r w:rsidRPr="0053667D">
        <w:rPr>
          <w:lang w:eastAsia="ja-JP"/>
        </w:rPr>
        <w:t>（設備や消耗品に損害を与えた場合）</w:t>
      </w:r>
    </w:p>
    <w:p w:rsidR="003176BF" w:rsidRPr="0053667D" w:rsidRDefault="00940FCF">
      <w:pPr>
        <w:pStyle w:val="a3"/>
        <w:tabs>
          <w:tab w:val="left" w:pos="1200"/>
        </w:tabs>
        <w:spacing w:before="125" w:line="336" w:lineRule="auto"/>
        <w:ind w:left="1200" w:right="468" w:hanging="840"/>
        <w:rPr>
          <w:lang w:eastAsia="ja-JP"/>
        </w:rPr>
      </w:pPr>
      <w:r w:rsidRPr="0053667D">
        <w:rPr>
          <w:lang w:eastAsia="ja-JP"/>
        </w:rPr>
        <w:t>第７条</w:t>
      </w:r>
      <w:r w:rsidRPr="0053667D">
        <w:rPr>
          <w:lang w:eastAsia="ja-JP"/>
        </w:rPr>
        <w:tab/>
        <w:t>利用者が、故意または重大な過失により、プリンタその他の設備を損傷した</w:t>
      </w:r>
      <w:r w:rsidRPr="0053667D">
        <w:rPr>
          <w:w w:val="95"/>
          <w:lang w:eastAsia="ja-JP"/>
        </w:rPr>
        <w:t>り、インクなどの消耗品を浪費したときは、利用者自身の責任において原状に</w:t>
      </w:r>
      <w:r w:rsidRPr="0053667D">
        <w:rPr>
          <w:lang w:eastAsia="ja-JP"/>
        </w:rPr>
        <w:t>復旧、または補充しなければならない。</w:t>
      </w:r>
    </w:p>
    <w:sectPr w:rsidR="003176BF" w:rsidRPr="0053667D">
      <w:pgSz w:w="11900" w:h="16840"/>
      <w:pgMar w:top="720" w:right="1320" w:bottom="280" w:left="1340" w:header="3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FCF" w:rsidRDefault="00940FCF">
      <w:r>
        <w:separator/>
      </w:r>
    </w:p>
  </w:endnote>
  <w:endnote w:type="continuationSeparator" w:id="0">
    <w:p w:rsidR="00940FCF" w:rsidRDefault="0094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FCF" w:rsidRDefault="00940FCF">
      <w:r>
        <w:separator/>
      </w:r>
    </w:p>
  </w:footnote>
  <w:footnote w:type="continuationSeparator" w:id="0">
    <w:p w:rsidR="00940FCF" w:rsidRDefault="0094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6BF" w:rsidRDefault="003176BF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76BF"/>
    <w:rsid w:val="00183B29"/>
    <w:rsid w:val="003176BF"/>
    <w:rsid w:val="003D09C5"/>
    <w:rsid w:val="0053667D"/>
    <w:rsid w:val="0089319D"/>
    <w:rsid w:val="00894264"/>
    <w:rsid w:val="00935221"/>
    <w:rsid w:val="00940FCF"/>
    <w:rsid w:val="00F9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4A2618"/>
  <w15:docId w15:val="{7EAB5CE6-89E8-4A07-A4DA-9A739668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93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319D"/>
    <w:rPr>
      <w:rFonts w:ascii="ＭＳ Ｐ明朝" w:eastAsia="ＭＳ Ｐ明朝" w:hAnsi="ＭＳ Ｐ明朝" w:cs="ＭＳ Ｐ明朝"/>
    </w:rPr>
  </w:style>
  <w:style w:type="paragraph" w:styleId="a7">
    <w:name w:val="footer"/>
    <w:basedOn w:val="a"/>
    <w:link w:val="a8"/>
    <w:uiPriority w:val="99"/>
    <w:unhideWhenUsed/>
    <w:rsid w:val="008931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319D"/>
    <w:rPr>
      <w:rFonts w:ascii="ＭＳ Ｐ明朝" w:eastAsia="ＭＳ Ｐ明朝" w:hAnsi="ＭＳ Ｐ明朝" w:cs="ＭＳ Ｐ明朝"/>
    </w:rPr>
  </w:style>
  <w:style w:type="paragraph" w:styleId="a9">
    <w:name w:val="Balloon Text"/>
    <w:basedOn w:val="a"/>
    <w:link w:val="aa"/>
    <w:uiPriority w:val="99"/>
    <w:semiHidden/>
    <w:unhideWhenUsed/>
    <w:rsid w:val="0053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95F7-D80F-4A7F-818C-167B10990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4C7A7809.dotm</Template>
  <TotalTime>16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- 5-2-2_大判プリンタ利用規程.doc</dc:title>
  <dc:creator>haruyuki</dc:creator>
  <cp:lastModifiedBy>Administrator</cp:lastModifiedBy>
  <cp:revision>9</cp:revision>
  <cp:lastPrinted>2017-05-07T23:56:00Z</cp:lastPrinted>
  <dcterms:created xsi:type="dcterms:W3CDTF">2016-05-10T02:32:00Z</dcterms:created>
  <dcterms:modified xsi:type="dcterms:W3CDTF">2017-05-07T23:58:00Z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2012-05-21T00:00:00Z</vt:filetime>
  </property>
  <property fmtid="{D5CDD505-2E9C-101B-9397-08002B2CF9AE}" pid="3" name="Creator">
    <vt:lpwstr>Microsoft Word - 5-2-2_大判プリンタ利用規程.doc</vt:lpwstr>
  </property>
  <property fmtid="{D5CDD505-2E9C-101B-9397-08002B2CF9AE}" pid="4" name="LastSaved">
    <vt:filetime>2016-05-10T00:00:00Z</vt:filetime>
  </property>
</Properties>
</file>